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8480"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5FA7BF28" w:rsidR="00946879" w:rsidRPr="00E65746" w:rsidRDefault="00946879" w:rsidP="00E65746">
                                <w:pPr>
                                  <w:pStyle w:val="BodyText"/>
                                  <w:rPr>
                                    <w:b/>
                                    <w:bCs/>
                                    <w:color w:val="FFFFFF" w:themeColor="background1"/>
                                    <w:sz w:val="60"/>
                                    <w:szCs w:val="60"/>
                                  </w:rPr>
                                </w:pPr>
                                <w:r>
                                  <w:rPr>
                                    <w:b/>
                                    <w:bCs/>
                                    <w:color w:val="FFFFFF" w:themeColor="background1"/>
                                    <w:sz w:val="60"/>
                                    <w:szCs w:val="60"/>
                                  </w:rPr>
                                  <w:t xml:space="preserve">Ascend </w:t>
                                </w:r>
                                <w:r w:rsidR="002722FE">
                                  <w:rPr>
                                    <w:b/>
                                    <w:bCs/>
                                    <w:color w:val="FFFFFF" w:themeColor="background1"/>
                                    <w:sz w:val="60"/>
                                    <w:szCs w:val="60"/>
                                  </w:rPr>
                                  <w:t>Partner Compliance Declaration</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3CA3C" id="_x0000_t202" coordsize="21600,21600" o:spt="202" path="m,l,21600r21600,l21600,xe">
                    <v:stroke joinstyle="miter"/>
                    <v:path gradientshapeok="t" o:connecttype="rect"/>
                  </v:shapetype>
                  <v:shape id="Text Box 2" o:spid="_x0000_s1026" type="#_x0000_t202" style="position:absolute;margin-left:0;margin-top:530.95pt;width:43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3C4361D9" w14:textId="5FA7BF28" w:rsidR="00946879" w:rsidRPr="00E65746" w:rsidRDefault="00946879" w:rsidP="00E65746">
                          <w:pPr>
                            <w:pStyle w:val="BodyText"/>
                            <w:rPr>
                              <w:b/>
                              <w:bCs/>
                              <w:color w:val="FFFFFF" w:themeColor="background1"/>
                              <w:sz w:val="60"/>
                              <w:szCs w:val="60"/>
                            </w:rPr>
                          </w:pPr>
                          <w:r>
                            <w:rPr>
                              <w:b/>
                              <w:bCs/>
                              <w:color w:val="FFFFFF" w:themeColor="background1"/>
                              <w:sz w:val="60"/>
                              <w:szCs w:val="60"/>
                            </w:rPr>
                            <w:t xml:space="preserve">Ascend </w:t>
                          </w:r>
                          <w:r w:rsidR="002722FE">
                            <w:rPr>
                              <w:b/>
                              <w:bCs/>
                              <w:color w:val="FFFFFF" w:themeColor="background1"/>
                              <w:sz w:val="60"/>
                              <w:szCs w:val="60"/>
                            </w:rPr>
                            <w:t>Partner Compliance Declaration</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70528"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6A0A4E" id="Group 74" o:spid="_x0000_s1026" style="position:absolute;margin-left:139.45pt;margin-top:768.7pt;width:34.25pt;height:37.7pt;z-index:251670528;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61312"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6C0B95" id="Group 2188" o:spid="_x0000_s1026" style="position:absolute;margin-left:0;margin-top:774.25pt;width:111.95pt;height:34pt;z-index:251661312;mso-wrap-distance-left:0;mso-wrap-distance-right:19.85p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71552"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F80C7" id="Rectangle 2215" o:spid="_x0000_s1026"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00946879" w:rsidRPr="00B67614">
            <w:rPr>
              <w:rStyle w:val="White"/>
              <w:noProof/>
            </w:rPr>
            <w:drawing>
              <wp:anchor distT="0" distB="252095" distL="114300" distR="114300" simplePos="0" relativeHeight="251659264"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2AFE4518" w14:textId="3E253DE8" w:rsidR="00946879" w:rsidRDefault="00946879" w:rsidP="00946879">
      <w:pPr>
        <w:spacing w:beforeLines="40" w:before="96" w:afterLines="160" w:after="384" w:line="240" w:lineRule="auto"/>
        <w:contextualSpacing/>
        <w:rPr>
          <w:rFonts w:ascii="Arial" w:eastAsia="Calibri" w:hAnsi="Arial" w:cs="Arial"/>
          <w:b/>
          <w:bCs/>
          <w:color w:val="003E74"/>
          <w:sz w:val="44"/>
          <w:szCs w:val="44"/>
        </w:rPr>
      </w:pPr>
      <w:r w:rsidRPr="00946879">
        <w:rPr>
          <w:rFonts w:ascii="Arial" w:eastAsia="Calibri" w:hAnsi="Arial" w:cs="Arial"/>
          <w:b/>
          <w:bCs/>
          <w:color w:val="003E74"/>
          <w:sz w:val="44"/>
          <w:szCs w:val="44"/>
        </w:rPr>
        <w:lastRenderedPageBreak/>
        <w:t xml:space="preserve">Ascend </w:t>
      </w:r>
      <w:r w:rsidR="0012404B">
        <w:rPr>
          <w:rFonts w:ascii="Arial" w:eastAsia="Calibri" w:hAnsi="Arial" w:cs="Arial"/>
          <w:b/>
          <w:bCs/>
          <w:color w:val="003E74"/>
          <w:sz w:val="44"/>
          <w:szCs w:val="44"/>
        </w:rPr>
        <w:t>Partner Compliance Declaration</w:t>
      </w:r>
    </w:p>
    <w:p w14:paraId="35113A47" w14:textId="77777777" w:rsidR="00DE3587" w:rsidRPr="00EB1E3B" w:rsidRDefault="00DE3587" w:rsidP="00DE3587">
      <w:pPr>
        <w:rPr>
          <w:rStyle w:val="BodyTextChar"/>
        </w:rPr>
      </w:pPr>
      <w:bookmarkStart w:id="0" w:name="_GoBack"/>
      <w:bookmarkEnd w:id="0"/>
      <w:r w:rsidRPr="00EB1E3B">
        <w:rPr>
          <w:rStyle w:val="BodyTextChar"/>
        </w:rPr>
        <w:t>Sightsavers’ partners on DFID contracts are required to submit a compliance declaration prior to contract award and thereafter on an annual basis. This provides assurance of their ability to comply with Annex 1b of the DFID Supply Partner Code of Conduct.</w:t>
      </w:r>
    </w:p>
    <w:p w14:paraId="70F587E9" w14:textId="77777777" w:rsidR="00DE3587" w:rsidRDefault="00DE3587" w:rsidP="00DE3587">
      <w:pPr>
        <w:rPr>
          <w:rStyle w:val="BodyTextChar"/>
        </w:rPr>
      </w:pPr>
      <w:r w:rsidRPr="00EB1E3B">
        <w:rPr>
          <w:rStyle w:val="BodyTextChar"/>
        </w:rPr>
        <w:t>Guidance on compliance and examples of typical evidence of compliance can be found in the DFID Supply Partner Handbook, which should be read alongside this declaration.</w:t>
      </w:r>
    </w:p>
    <w:tbl>
      <w:tblPr>
        <w:tblStyle w:val="Ascend"/>
        <w:tblW w:w="0" w:type="auto"/>
        <w:tblLook w:val="0680" w:firstRow="0" w:lastRow="0" w:firstColumn="1" w:lastColumn="0" w:noHBand="1" w:noVBand="1"/>
      </w:tblPr>
      <w:tblGrid>
        <w:gridCol w:w="3676"/>
        <w:gridCol w:w="6168"/>
      </w:tblGrid>
      <w:tr w:rsidR="00DE3587" w14:paraId="0A0434C1" w14:textId="77777777" w:rsidTr="003E74B3">
        <w:tc>
          <w:tcPr>
            <w:cnfStyle w:val="001000000000" w:firstRow="0" w:lastRow="0" w:firstColumn="1" w:lastColumn="0" w:oddVBand="0" w:evenVBand="0" w:oddHBand="0" w:evenHBand="0" w:firstRowFirstColumn="0" w:firstRowLastColumn="0" w:lastRowFirstColumn="0" w:lastRowLastColumn="0"/>
            <w:tcW w:w="3676" w:type="dxa"/>
          </w:tcPr>
          <w:p w14:paraId="166BF8D9" w14:textId="77777777" w:rsidR="00DE3587" w:rsidRDefault="00DE3587" w:rsidP="003E74B3">
            <w:r w:rsidRPr="00081BB2">
              <w:t>Organisation Name:</w:t>
            </w:r>
          </w:p>
        </w:tc>
        <w:tc>
          <w:tcPr>
            <w:tcW w:w="6168" w:type="dxa"/>
          </w:tcPr>
          <w:p w14:paraId="47365268" w14:textId="77777777" w:rsidR="00DE3587" w:rsidRDefault="00DE3587" w:rsidP="003E74B3">
            <w:pPr>
              <w:cnfStyle w:val="000000000000" w:firstRow="0" w:lastRow="0" w:firstColumn="0" w:lastColumn="0" w:oddVBand="0" w:evenVBand="0" w:oddHBand="0" w:evenHBand="0" w:firstRowFirstColumn="0" w:firstRowLastColumn="0" w:lastRowFirstColumn="0" w:lastRowLastColumn="0"/>
            </w:pPr>
          </w:p>
        </w:tc>
      </w:tr>
      <w:tr w:rsidR="00DE3587" w14:paraId="70F33686" w14:textId="77777777" w:rsidTr="003E74B3">
        <w:tc>
          <w:tcPr>
            <w:cnfStyle w:val="001000000000" w:firstRow="0" w:lastRow="0" w:firstColumn="1" w:lastColumn="0" w:oddVBand="0" w:evenVBand="0" w:oddHBand="0" w:evenHBand="0" w:firstRowFirstColumn="0" w:firstRowLastColumn="0" w:lastRowFirstColumn="0" w:lastRowLastColumn="0"/>
            <w:tcW w:w="3676" w:type="dxa"/>
          </w:tcPr>
          <w:p w14:paraId="5E6882D7" w14:textId="77777777" w:rsidR="00DE3587" w:rsidRDefault="00DE3587" w:rsidP="003E74B3">
            <w:r w:rsidRPr="00081BB2">
              <w:t>Compliance Level:</w:t>
            </w:r>
          </w:p>
        </w:tc>
        <w:tc>
          <w:tcPr>
            <w:tcW w:w="6168" w:type="dxa"/>
          </w:tcPr>
          <w:p w14:paraId="6A704AD1" w14:textId="77777777" w:rsidR="00DE3587" w:rsidRDefault="00DE3587" w:rsidP="003E74B3">
            <w:pPr>
              <w:cnfStyle w:val="000000000000" w:firstRow="0" w:lastRow="0" w:firstColumn="0" w:lastColumn="0" w:oddVBand="0" w:evenVBand="0" w:oddHBand="0" w:evenHBand="0" w:firstRowFirstColumn="0" w:firstRowLastColumn="0" w:lastRowFirstColumn="0" w:lastRowLastColumn="0"/>
            </w:pPr>
          </w:p>
        </w:tc>
      </w:tr>
    </w:tbl>
    <w:p w14:paraId="3D7FA386" w14:textId="77777777" w:rsidR="00DE3587" w:rsidRDefault="00DE3587" w:rsidP="00DE3587">
      <w:pPr>
        <w:pStyle w:val="Heading4"/>
      </w:pPr>
      <w:r>
        <w:t>Compliance Level 1</w:t>
      </w:r>
    </w:p>
    <w:p w14:paraId="64B1146F" w14:textId="77777777" w:rsidR="00DE3587" w:rsidRDefault="00DE3587" w:rsidP="00DE3587">
      <w:r>
        <w:t>Partners with an individual contract value of £1m or above, or two or more contracts with a combined value of £5m or above.</w:t>
      </w:r>
    </w:p>
    <w:p w14:paraId="7869CE79" w14:textId="77777777" w:rsidR="00DE3587" w:rsidRDefault="00DE3587" w:rsidP="00DE3587">
      <w:pPr>
        <w:pStyle w:val="Heading4"/>
      </w:pPr>
      <w:r>
        <w:t>Compliance Level 2</w:t>
      </w:r>
    </w:p>
    <w:p w14:paraId="0E22E43B" w14:textId="77777777" w:rsidR="00DE3587" w:rsidRDefault="00DE3587" w:rsidP="00DE3587">
      <w:r>
        <w:t>Partners with an individual contract value below £1m, or two or more contracts with a value of less than £5m.</w:t>
      </w:r>
    </w:p>
    <w:p w14:paraId="61C53409" w14:textId="35413999" w:rsidR="00DE3587" w:rsidRDefault="00DE3587" w:rsidP="00DE3587">
      <w:pPr>
        <w:pStyle w:val="Heading4"/>
      </w:pPr>
      <w:r>
        <w:t>Compliance Level 3</w:t>
      </w:r>
    </w:p>
    <w:p w14:paraId="1EEF8306" w14:textId="77777777" w:rsidR="00DE3587" w:rsidRDefault="00DE3587" w:rsidP="00DE3587">
      <w:r>
        <w:t xml:space="preserve">Partners with an individual contract value or component of a contract with a value below the EU Threshold. </w:t>
      </w:r>
    </w:p>
    <w:p w14:paraId="6582305B" w14:textId="77777777" w:rsidR="00DE3587" w:rsidRDefault="00DE3587" w:rsidP="00DE3587">
      <w:r>
        <w:rPr>
          <w:noProof/>
        </w:rPr>
        <mc:AlternateContent>
          <mc:Choice Requires="wps">
            <w:drawing>
              <wp:inline distT="0" distB="0" distL="0" distR="0" wp14:anchorId="1B8753E6" wp14:editId="31AA5088">
                <wp:extent cx="6264000" cy="0"/>
                <wp:effectExtent l="0" t="0" r="0" b="0"/>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64000" cy="0"/>
                        </a:xfrm>
                        <a:prstGeom prst="line">
                          <a:avLst/>
                        </a:prstGeom>
                        <a:noFill/>
                        <a:ln w="12700" cap="flat" cmpd="sng" algn="ctr">
                          <a:solidFill>
                            <a:srgbClr val="003E74"/>
                          </a:solidFill>
                          <a:prstDash val="solid"/>
                        </a:ln>
                        <a:effectLst/>
                      </wps:spPr>
                      <wps:bodyPr/>
                    </wps:wsp>
                  </a:graphicData>
                </a:graphic>
              </wp:inline>
            </w:drawing>
          </mc:Choice>
          <mc:Fallback>
            <w:pict>
              <v:line w14:anchorId="384598E8"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9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" strokecolor="#003e74" strokeweight="1pt">
                <w10:anchorlock/>
              </v:line>
            </w:pict>
          </mc:Fallback>
        </mc:AlternateContent>
      </w:r>
    </w:p>
    <w:p w14:paraId="4E85EF38" w14:textId="77777777" w:rsidR="00DE3587" w:rsidRDefault="00DE3587" w:rsidP="00DE3587">
      <w:pPr>
        <w:pStyle w:val="Heading5"/>
      </w:pPr>
      <w:r>
        <w:t>Key:</w:t>
      </w:r>
    </w:p>
    <w:p w14:paraId="03372139" w14:textId="77777777" w:rsidR="00DE3587" w:rsidRDefault="00DE3587" w:rsidP="00DE3587">
      <w:r>
        <w:t>X denotes full compliance</w:t>
      </w:r>
    </w:p>
    <w:p w14:paraId="75022E11" w14:textId="77777777" w:rsidR="00DE3587" w:rsidRDefault="00DE3587" w:rsidP="00DE3587">
      <w:r>
        <w:t>O denotes reduced compliance</w:t>
      </w:r>
    </w:p>
    <w:tbl>
      <w:tblPr>
        <w:tblStyle w:val="Ascend"/>
        <w:tblW w:w="9620" w:type="dxa"/>
        <w:tblLayout w:type="fixed"/>
        <w:tblCellMar>
          <w:top w:w="57" w:type="dxa"/>
          <w:left w:w="28" w:type="dxa"/>
          <w:bottom w:w="57" w:type="dxa"/>
          <w:right w:w="28" w:type="dxa"/>
        </w:tblCellMar>
        <w:tblLook w:val="04A0" w:firstRow="1" w:lastRow="0" w:firstColumn="1" w:lastColumn="0" w:noHBand="0" w:noVBand="1"/>
      </w:tblPr>
      <w:tblGrid>
        <w:gridCol w:w="557"/>
        <w:gridCol w:w="3119"/>
        <w:gridCol w:w="1417"/>
        <w:gridCol w:w="1843"/>
        <w:gridCol w:w="1276"/>
        <w:gridCol w:w="1408"/>
      </w:tblGrid>
      <w:tr w:rsidR="00DE3587" w:rsidRPr="00EB1E3B" w14:paraId="4B6E675D" w14:textId="77777777" w:rsidTr="003E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FAE4261" w14:textId="77777777" w:rsidR="00DE3587" w:rsidRPr="00EB1E3B" w:rsidRDefault="00DE3587" w:rsidP="003E74B3">
            <w:pPr>
              <w:rPr>
                <w:b w:val="0"/>
              </w:rPr>
            </w:pPr>
          </w:p>
        </w:tc>
        <w:tc>
          <w:tcPr>
            <w:tcW w:w="3119" w:type="dxa"/>
          </w:tcPr>
          <w:p w14:paraId="0B356BEB" w14:textId="77777777" w:rsidR="00DE3587" w:rsidRPr="00EB1E3B" w:rsidRDefault="00DE3587" w:rsidP="003E74B3">
            <w:pPr>
              <w:cnfStyle w:val="100000000000" w:firstRow="1" w:lastRow="0" w:firstColumn="0" w:lastColumn="0" w:oddVBand="0" w:evenVBand="0" w:oddHBand="0" w:evenHBand="0" w:firstRowFirstColumn="0" w:firstRowLastColumn="0" w:lastRowFirstColumn="0" w:lastRowLastColumn="0"/>
            </w:pPr>
            <w:r w:rsidRPr="00607677">
              <w:t>Compliance Area</w:t>
            </w:r>
          </w:p>
        </w:tc>
        <w:tc>
          <w:tcPr>
            <w:tcW w:w="1417" w:type="dxa"/>
          </w:tcPr>
          <w:p w14:paraId="1B79C069" w14:textId="77777777" w:rsidR="00DE3587" w:rsidRPr="00EB1E3B" w:rsidRDefault="00DE3587" w:rsidP="003E74B3">
            <w:pPr>
              <w:cnfStyle w:val="100000000000" w:firstRow="1" w:lastRow="0" w:firstColumn="0" w:lastColumn="0" w:oddVBand="0" w:evenVBand="0" w:oddHBand="0" w:evenHBand="0" w:firstRowFirstColumn="0" w:firstRowLastColumn="0" w:lastRowFirstColumn="0" w:lastRowLastColumn="0"/>
            </w:pPr>
            <w:r w:rsidRPr="00EB1E3B">
              <w:t>Compliance Level</w:t>
            </w:r>
          </w:p>
        </w:tc>
        <w:tc>
          <w:tcPr>
            <w:tcW w:w="1843" w:type="dxa"/>
          </w:tcPr>
          <w:p w14:paraId="28D72BCD" w14:textId="77777777" w:rsidR="00DE3587" w:rsidRPr="00EB1E3B" w:rsidRDefault="00DE3587" w:rsidP="003E74B3">
            <w:pPr>
              <w:cnfStyle w:val="100000000000" w:firstRow="1" w:lastRow="0" w:firstColumn="0" w:lastColumn="0" w:oddVBand="0" w:evenVBand="0" w:oddHBand="0" w:evenHBand="0" w:firstRowFirstColumn="0" w:firstRowLastColumn="0" w:lastRowFirstColumn="0" w:lastRowLastColumn="0"/>
            </w:pPr>
            <w:r w:rsidRPr="00EB1E3B">
              <w:t>Commentary on compliance</w:t>
            </w:r>
          </w:p>
        </w:tc>
        <w:tc>
          <w:tcPr>
            <w:tcW w:w="1276" w:type="dxa"/>
          </w:tcPr>
          <w:p w14:paraId="61B81F07" w14:textId="77777777" w:rsidR="00DE3587" w:rsidRPr="00EB1E3B" w:rsidRDefault="00DE3587" w:rsidP="003E74B3">
            <w:pPr>
              <w:cnfStyle w:val="100000000000" w:firstRow="1" w:lastRow="0" w:firstColumn="0" w:lastColumn="0" w:oddVBand="0" w:evenVBand="0" w:oddHBand="0" w:evenHBand="0" w:firstRowFirstColumn="0" w:firstRowLastColumn="0" w:lastRowFirstColumn="0" w:lastRowLastColumn="0"/>
            </w:pPr>
            <w:r w:rsidRPr="00EB1E3B">
              <w:t>Signatory</w:t>
            </w:r>
          </w:p>
        </w:tc>
        <w:tc>
          <w:tcPr>
            <w:tcW w:w="1408" w:type="dxa"/>
          </w:tcPr>
          <w:p w14:paraId="6F8B3B4A" w14:textId="77777777" w:rsidR="00DE3587" w:rsidRPr="00EB1E3B" w:rsidRDefault="00DE3587" w:rsidP="003E74B3">
            <w:pPr>
              <w:cnfStyle w:val="100000000000" w:firstRow="1" w:lastRow="0" w:firstColumn="0" w:lastColumn="0" w:oddVBand="0" w:evenVBand="0" w:oddHBand="0" w:evenHBand="0" w:firstRowFirstColumn="0" w:firstRowLastColumn="0" w:lastRowFirstColumn="0" w:lastRowLastColumn="0"/>
            </w:pPr>
            <w:r w:rsidRPr="00EB1E3B">
              <w:t>Signature and date of signing</w:t>
            </w:r>
          </w:p>
        </w:tc>
      </w:tr>
      <w:tr w:rsidR="00DE3587" w:rsidRPr="00EB1E3B" w14:paraId="1BE3B5F7"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58040C3" w14:textId="77777777" w:rsidR="00DE3587" w:rsidRPr="00EB1E3B" w:rsidRDefault="00DE3587" w:rsidP="003E74B3">
            <w:r w:rsidRPr="00EB1E3B">
              <w:t>1. a)</w:t>
            </w:r>
          </w:p>
        </w:tc>
        <w:tc>
          <w:tcPr>
            <w:tcW w:w="3119" w:type="dxa"/>
          </w:tcPr>
          <w:p w14:paraId="04415ADA" w14:textId="77777777" w:rsidR="00DE3587" w:rsidRPr="002703F5" w:rsidRDefault="00DE3587" w:rsidP="003E74B3">
            <w:pPr>
              <w:cnfStyle w:val="000000100000" w:firstRow="0" w:lastRow="0" w:firstColumn="0" w:lastColumn="0" w:oddVBand="0" w:evenVBand="0" w:oddHBand="1" w:evenHBand="0" w:firstRowFirstColumn="0" w:firstRowLastColumn="0" w:lastRowFirstColumn="0" w:lastRowLastColumn="0"/>
              <w:rPr>
                <w:rStyle w:val="Strong"/>
              </w:rPr>
            </w:pPr>
            <w:proofErr w:type="spellStart"/>
            <w:r w:rsidRPr="002703F5">
              <w:rPr>
                <w:rStyle w:val="Strong"/>
              </w:rPr>
              <w:t>VfM</w:t>
            </w:r>
            <w:proofErr w:type="spellEnd"/>
            <w:r w:rsidRPr="002703F5">
              <w:rPr>
                <w:rStyle w:val="Strong"/>
              </w:rPr>
              <w:t xml:space="preserve"> and Governance standards</w:t>
            </w:r>
          </w:p>
          <w:p w14:paraId="5A4700C9"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Evidence of how economic and governance policies work in practice.</w:t>
            </w:r>
          </w:p>
        </w:tc>
        <w:tc>
          <w:tcPr>
            <w:tcW w:w="1417" w:type="dxa"/>
          </w:tcPr>
          <w:p w14:paraId="70F60392"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28F3EF1A"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3128840D"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7A5EA4C3"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19654C17"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9C89894" w14:textId="77777777" w:rsidR="00DE3587" w:rsidRPr="00EB1E3B" w:rsidRDefault="00DE3587" w:rsidP="003E74B3">
            <w:r w:rsidRPr="00EB1E3B">
              <w:t>b)</w:t>
            </w:r>
          </w:p>
        </w:tc>
        <w:tc>
          <w:tcPr>
            <w:tcW w:w="3119" w:type="dxa"/>
          </w:tcPr>
          <w:p w14:paraId="6F92230E" w14:textId="77777777" w:rsidR="00DE3587" w:rsidRPr="002703F5" w:rsidRDefault="00DE3587" w:rsidP="003E74B3">
            <w:pPr>
              <w:cnfStyle w:val="000000010000" w:firstRow="0" w:lastRow="0" w:firstColumn="0" w:lastColumn="0" w:oddVBand="0" w:evenVBand="0" w:oddHBand="0" w:evenHBand="1" w:firstRowFirstColumn="0" w:firstRowLastColumn="0" w:lastRowFirstColumn="0" w:lastRowLastColumn="0"/>
              <w:rPr>
                <w:rStyle w:val="Strong"/>
              </w:rPr>
            </w:pPr>
            <w:proofErr w:type="spellStart"/>
            <w:r w:rsidRPr="002703F5">
              <w:rPr>
                <w:rStyle w:val="Strong"/>
              </w:rPr>
              <w:t>VfM</w:t>
            </w:r>
            <w:proofErr w:type="spellEnd"/>
            <w:r w:rsidRPr="002703F5">
              <w:rPr>
                <w:rStyle w:val="Strong"/>
              </w:rPr>
              <w:t xml:space="preserve"> maximisation over contract life</w:t>
            </w:r>
          </w:p>
          <w:p w14:paraId="5457C041" w14:textId="77777777" w:rsidR="00DE3587" w:rsidRPr="00EB1E3B" w:rsidRDefault="00DE3587" w:rsidP="00DE3587">
            <w:pPr>
              <w:pStyle w:val="ListBullet"/>
              <w:numPr>
                <w:ilvl w:val="0"/>
                <w:numId w:val="1"/>
              </w:numPr>
              <w:ind w:left="284" w:hanging="284"/>
              <w:cnfStyle w:val="000000010000" w:firstRow="0" w:lastRow="0" w:firstColumn="0" w:lastColumn="0" w:oddVBand="0" w:evenVBand="0" w:oddHBand="0" w:evenHBand="1" w:firstRowFirstColumn="0" w:firstRowLastColumn="0" w:lastRowFirstColumn="0" w:lastRowLastColumn="0"/>
            </w:pPr>
            <w:r w:rsidRPr="00EB1E3B">
              <w:t>Annual confirmation of % profit on contract</w:t>
            </w:r>
          </w:p>
          <w:p w14:paraId="4577544E" w14:textId="77777777" w:rsidR="00DE3587" w:rsidRPr="00EB1E3B" w:rsidRDefault="00DE3587" w:rsidP="00DE3587">
            <w:pPr>
              <w:pStyle w:val="ListBullet"/>
              <w:numPr>
                <w:ilvl w:val="0"/>
                <w:numId w:val="1"/>
              </w:numPr>
              <w:ind w:left="284" w:hanging="284"/>
              <w:cnfStyle w:val="000000010000" w:firstRow="0" w:lastRow="0" w:firstColumn="0" w:lastColumn="0" w:oddVBand="0" w:evenVBand="0" w:oddHBand="0" w:evenHBand="1" w:firstRowFirstColumn="0" w:firstRowLastColumn="0" w:lastRowFirstColumn="0" w:lastRowLastColumn="0"/>
            </w:pPr>
            <w:r>
              <w:t>T</w:t>
            </w:r>
            <w:r w:rsidRPr="00EB1E3B">
              <w:t>imely identification and resolution of issues</w:t>
            </w:r>
          </w:p>
          <w:p w14:paraId="0DEA143F" w14:textId="77777777" w:rsidR="00DE3587" w:rsidRPr="00EB1E3B" w:rsidRDefault="00DE3587" w:rsidP="00DE3587">
            <w:pPr>
              <w:pStyle w:val="ListBullet"/>
              <w:numPr>
                <w:ilvl w:val="0"/>
                <w:numId w:val="1"/>
              </w:numPr>
              <w:ind w:left="284" w:hanging="284"/>
              <w:cnfStyle w:val="000000010000" w:firstRow="0" w:lastRow="0" w:firstColumn="0" w:lastColumn="0" w:oddVBand="0" w:evenVBand="0" w:oddHBand="0" w:evenHBand="1" w:firstRowFirstColumn="0" w:firstRowLastColumn="0" w:lastRowFirstColumn="0" w:lastRowLastColumn="0"/>
            </w:pPr>
            <w:r>
              <w:lastRenderedPageBreak/>
              <w:t>E</w:t>
            </w:r>
            <w:r w:rsidRPr="00EB1E3B">
              <w:t>nsuring lessons learned are shared</w:t>
            </w:r>
          </w:p>
        </w:tc>
        <w:tc>
          <w:tcPr>
            <w:tcW w:w="1417" w:type="dxa"/>
          </w:tcPr>
          <w:p w14:paraId="68177B8B"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lastRenderedPageBreak/>
              <w:t>(answer all three)</w:t>
            </w:r>
          </w:p>
        </w:tc>
        <w:tc>
          <w:tcPr>
            <w:tcW w:w="1843" w:type="dxa"/>
          </w:tcPr>
          <w:p w14:paraId="67EB6859"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4D0F0AE7"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55222153"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439DC46B"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E24C726" w14:textId="77777777" w:rsidR="00DE3587" w:rsidRPr="00EB1E3B" w:rsidRDefault="00DE3587" w:rsidP="003E74B3">
            <w:r w:rsidRPr="00EB1E3B">
              <w:t>c)</w:t>
            </w:r>
          </w:p>
        </w:tc>
        <w:tc>
          <w:tcPr>
            <w:tcW w:w="3119" w:type="dxa"/>
          </w:tcPr>
          <w:p w14:paraId="43F8F0DE" w14:textId="77777777" w:rsidR="00DE3587" w:rsidRPr="002703F5" w:rsidRDefault="00DE3587" w:rsidP="003E74B3">
            <w:pPr>
              <w:cnfStyle w:val="000000100000" w:firstRow="0" w:lastRow="0" w:firstColumn="0" w:lastColumn="0" w:oddVBand="0" w:evenVBand="0" w:oddHBand="1" w:evenHBand="0" w:firstRowFirstColumn="0" w:firstRowLastColumn="0" w:lastRowFirstColumn="0" w:lastRowLastColumn="0"/>
              <w:rPr>
                <w:rStyle w:val="Strong"/>
              </w:rPr>
            </w:pPr>
            <w:r w:rsidRPr="002703F5">
              <w:rPr>
                <w:rStyle w:val="Strong"/>
              </w:rPr>
              <w:t>Tax Declaration (HMRC format).</w:t>
            </w:r>
          </w:p>
          <w:p w14:paraId="403D5C59"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Compliance with all tax requirements in the UK and abroad.</w:t>
            </w:r>
          </w:p>
        </w:tc>
        <w:tc>
          <w:tcPr>
            <w:tcW w:w="1417" w:type="dxa"/>
          </w:tcPr>
          <w:p w14:paraId="0D0CAB29"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3A0EFBCB"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6BDE618D"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4D515103"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2E3602BC"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6851F08" w14:textId="77777777" w:rsidR="00DE3587" w:rsidRPr="00EB1E3B" w:rsidRDefault="00DE3587" w:rsidP="003E74B3">
            <w:r w:rsidRPr="00EB1E3B">
              <w:t>2. a)</w:t>
            </w:r>
          </w:p>
        </w:tc>
        <w:tc>
          <w:tcPr>
            <w:tcW w:w="3119" w:type="dxa"/>
          </w:tcPr>
          <w:p w14:paraId="0C042770" w14:textId="77777777" w:rsidR="00DE3587" w:rsidRPr="002703F5" w:rsidRDefault="00DE3587" w:rsidP="003E74B3">
            <w:pPr>
              <w:cnfStyle w:val="000000010000" w:firstRow="0" w:lastRow="0" w:firstColumn="0" w:lastColumn="0" w:oddVBand="0" w:evenVBand="0" w:oddHBand="0" w:evenHBand="1" w:firstRowFirstColumn="0" w:firstRowLastColumn="0" w:lastRowFirstColumn="0" w:lastRowLastColumn="0"/>
              <w:rPr>
                <w:rStyle w:val="Strong"/>
              </w:rPr>
            </w:pPr>
            <w:r w:rsidRPr="002703F5">
              <w:rPr>
                <w:rStyle w:val="Strong"/>
              </w:rPr>
              <w:t>Ethical Behaviour</w:t>
            </w:r>
          </w:p>
          <w:p w14:paraId="1669A9A4"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Adherence to set and agreed conflict of interest management procedures.</w:t>
            </w:r>
          </w:p>
        </w:tc>
        <w:tc>
          <w:tcPr>
            <w:tcW w:w="1417" w:type="dxa"/>
          </w:tcPr>
          <w:p w14:paraId="6E9DA3A9"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309C753E"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7D4AA642"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33D930E8"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47EC3AA3"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913A097" w14:textId="77777777" w:rsidR="00DE3587" w:rsidRPr="00EB1E3B" w:rsidRDefault="00DE3587" w:rsidP="003E74B3">
            <w:r w:rsidRPr="00EB1E3B">
              <w:t>b)</w:t>
            </w:r>
          </w:p>
        </w:tc>
        <w:tc>
          <w:tcPr>
            <w:tcW w:w="3119" w:type="dxa"/>
          </w:tcPr>
          <w:p w14:paraId="3104A6D6"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Evidence of workforce ethical training updates taking place.</w:t>
            </w:r>
          </w:p>
        </w:tc>
        <w:tc>
          <w:tcPr>
            <w:tcW w:w="1417" w:type="dxa"/>
          </w:tcPr>
          <w:p w14:paraId="1A811B63"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66046EEB"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532011ED"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105C81CC"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0EA32208"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C925CA6" w14:textId="77777777" w:rsidR="00DE3587" w:rsidRPr="00EB1E3B" w:rsidRDefault="00DE3587" w:rsidP="003E74B3">
            <w:r w:rsidRPr="00EB1E3B">
              <w:t>c)</w:t>
            </w:r>
          </w:p>
        </w:tc>
        <w:tc>
          <w:tcPr>
            <w:tcW w:w="3119" w:type="dxa"/>
          </w:tcPr>
          <w:p w14:paraId="25F9398D"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Confirmation and full evidence of awareness of an up to date workforce whistleblowing policy.</w:t>
            </w:r>
          </w:p>
        </w:tc>
        <w:tc>
          <w:tcPr>
            <w:tcW w:w="1417" w:type="dxa"/>
          </w:tcPr>
          <w:p w14:paraId="6521A99E"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5774F29B"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3C8C06D7"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62EF3A79"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0963EE25"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35D39DE" w14:textId="77777777" w:rsidR="00DE3587" w:rsidRPr="00EB1E3B" w:rsidRDefault="00DE3587" w:rsidP="003E74B3">
            <w:r w:rsidRPr="00EB1E3B">
              <w:t>d)</w:t>
            </w:r>
          </w:p>
        </w:tc>
        <w:tc>
          <w:tcPr>
            <w:tcW w:w="3119" w:type="dxa"/>
          </w:tcPr>
          <w:p w14:paraId="4A81AC86"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Procedures in place and full evidence of awareness of how, staff and delivery chain partners involved in DFID funded business, can immediately report all suspicions or allegations of aid diversion, fraud, money laundering or counter terrorism finance to the Counter Fraud and Whistleblowing Unit (CFWU) at reportingconcerns@dfid.gov.uk or on +44(0)1355 843747.</w:t>
            </w:r>
          </w:p>
        </w:tc>
        <w:tc>
          <w:tcPr>
            <w:tcW w:w="1417" w:type="dxa"/>
          </w:tcPr>
          <w:p w14:paraId="6BC47754"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6B22CBDF"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30F41BAE"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1FD6AAD2"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32D08B1A"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9B3A93A" w14:textId="77777777" w:rsidR="00DE3587" w:rsidRPr="00EB1E3B" w:rsidRDefault="00DE3587" w:rsidP="003E74B3">
            <w:r w:rsidRPr="00EB1E3B">
              <w:t>e)</w:t>
            </w:r>
          </w:p>
        </w:tc>
        <w:tc>
          <w:tcPr>
            <w:tcW w:w="3119" w:type="dxa"/>
          </w:tcPr>
          <w:p w14:paraId="5C700137"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HMG Business appointment rules followed - Conflict of Interest (COI) declarations made for direct or delivery chain staff members proposed to work on DFID funded business if employed by DFID or the Crown in the preceding two years.</w:t>
            </w:r>
          </w:p>
        </w:tc>
        <w:tc>
          <w:tcPr>
            <w:tcW w:w="1417" w:type="dxa"/>
          </w:tcPr>
          <w:p w14:paraId="4FEB9171"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1B377C90"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3AB251FE"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66004128"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3BB1BD47"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57529AF" w14:textId="77777777" w:rsidR="00DE3587" w:rsidRPr="00EB1E3B" w:rsidRDefault="00DE3587" w:rsidP="003E74B3">
            <w:r w:rsidRPr="00EB1E3B">
              <w:lastRenderedPageBreak/>
              <w:t>3. a)</w:t>
            </w:r>
          </w:p>
        </w:tc>
        <w:tc>
          <w:tcPr>
            <w:tcW w:w="3119" w:type="dxa"/>
          </w:tcPr>
          <w:p w14:paraId="7ACCCBC1" w14:textId="77777777" w:rsidR="00DE3587" w:rsidRPr="002703F5" w:rsidRDefault="00DE3587" w:rsidP="003E74B3">
            <w:pPr>
              <w:cnfStyle w:val="000000100000" w:firstRow="0" w:lastRow="0" w:firstColumn="0" w:lastColumn="0" w:oddVBand="0" w:evenVBand="0" w:oddHBand="1" w:evenHBand="0" w:firstRowFirstColumn="0" w:firstRowLastColumn="0" w:lastRowFirstColumn="0" w:lastRowLastColumn="0"/>
              <w:rPr>
                <w:rStyle w:val="Strong"/>
              </w:rPr>
            </w:pPr>
            <w:r w:rsidRPr="002703F5">
              <w:rPr>
                <w:rStyle w:val="Strong"/>
              </w:rPr>
              <w:t>Transparency and Delivery Chain Management</w:t>
            </w:r>
          </w:p>
          <w:p w14:paraId="1DB19943"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Direct and delivery chain partner IATI compliance.</w:t>
            </w:r>
          </w:p>
        </w:tc>
        <w:tc>
          <w:tcPr>
            <w:tcW w:w="1417" w:type="dxa"/>
          </w:tcPr>
          <w:p w14:paraId="4151536A"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67F9EC90"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79F52F18"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4E1CA34E"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267888D7"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CB733BF" w14:textId="77777777" w:rsidR="00DE3587" w:rsidRPr="00EB1E3B" w:rsidRDefault="00DE3587" w:rsidP="003E74B3">
            <w:r w:rsidRPr="00EB1E3B">
              <w:t>b)</w:t>
            </w:r>
          </w:p>
        </w:tc>
        <w:tc>
          <w:tcPr>
            <w:tcW w:w="3119" w:type="dxa"/>
          </w:tcPr>
          <w:p w14:paraId="0B48EFE5"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Provision of up to date and accurate records of all downstream delivery chain partners provided within the required frequencies, including annual contractual spend on MSME's, women owned businesses and apprenticeships in place</w:t>
            </w:r>
          </w:p>
        </w:tc>
        <w:tc>
          <w:tcPr>
            <w:tcW w:w="1417" w:type="dxa"/>
          </w:tcPr>
          <w:p w14:paraId="0827DEF0"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7CA0603F"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2F994088"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254D6DC3"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1C57DB70"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9266004" w14:textId="77777777" w:rsidR="00DE3587" w:rsidRPr="00EB1E3B" w:rsidRDefault="00DE3587" w:rsidP="003E74B3">
            <w:r w:rsidRPr="00EB1E3B">
              <w:t>c)</w:t>
            </w:r>
          </w:p>
        </w:tc>
        <w:tc>
          <w:tcPr>
            <w:tcW w:w="3119" w:type="dxa"/>
          </w:tcPr>
          <w:p w14:paraId="503E7755"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Verification that policies and practices for the management of delivery chain partners and affiliates are aligned to the DFID Supply Partner Code of Conduct i.e. by demonstrating delivery chain governance arrangements in place.</w:t>
            </w:r>
          </w:p>
        </w:tc>
        <w:tc>
          <w:tcPr>
            <w:tcW w:w="1417" w:type="dxa"/>
          </w:tcPr>
          <w:p w14:paraId="0774D7B7"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2884472C"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75AB2598"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41CE246A"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1FA36B91"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18A24DC" w14:textId="77777777" w:rsidR="00DE3587" w:rsidRPr="00EB1E3B" w:rsidRDefault="00DE3587" w:rsidP="003E74B3">
            <w:r w:rsidRPr="00EB1E3B">
              <w:t>d)</w:t>
            </w:r>
          </w:p>
        </w:tc>
        <w:tc>
          <w:tcPr>
            <w:tcW w:w="3119" w:type="dxa"/>
          </w:tcPr>
          <w:p w14:paraId="5BB50F92"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Declaration that there is no involvement in tax evasion, bribery, corruption and fraud. Should any cases arise, they will be reported at the earliest opportunity.</w:t>
            </w:r>
          </w:p>
        </w:tc>
        <w:tc>
          <w:tcPr>
            <w:tcW w:w="1417" w:type="dxa"/>
          </w:tcPr>
          <w:p w14:paraId="4C23336C"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7D7898D6"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168C4B72"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1F371814"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66F4FF25"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B626B45" w14:textId="77777777" w:rsidR="00DE3587" w:rsidRPr="00EB1E3B" w:rsidRDefault="00DE3587" w:rsidP="003E74B3">
            <w:r w:rsidRPr="00EB1E3B">
              <w:t>e)</w:t>
            </w:r>
          </w:p>
        </w:tc>
        <w:tc>
          <w:tcPr>
            <w:tcW w:w="3119" w:type="dxa"/>
          </w:tcPr>
          <w:p w14:paraId="69BA2ED9"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Confirmation of adherence to HMG prompt payment policy with all delivery chain partners.</w:t>
            </w:r>
          </w:p>
        </w:tc>
        <w:tc>
          <w:tcPr>
            <w:tcW w:w="1417" w:type="dxa"/>
          </w:tcPr>
          <w:p w14:paraId="26A4338B"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045A26E1"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11922EE1"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301D1680"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05E5FC8D"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FED15B1" w14:textId="77777777" w:rsidR="00DE3587" w:rsidRPr="00EB1E3B" w:rsidRDefault="00DE3587" w:rsidP="003E74B3">
            <w:r w:rsidRPr="00EB1E3B">
              <w:t>4. a)</w:t>
            </w:r>
          </w:p>
        </w:tc>
        <w:tc>
          <w:tcPr>
            <w:tcW w:w="3119" w:type="dxa"/>
          </w:tcPr>
          <w:p w14:paraId="25660CAE" w14:textId="77777777" w:rsidR="00DE3587" w:rsidRPr="002703F5" w:rsidRDefault="00DE3587" w:rsidP="003E74B3">
            <w:pPr>
              <w:cnfStyle w:val="000000010000" w:firstRow="0" w:lastRow="0" w:firstColumn="0" w:lastColumn="0" w:oddVBand="0" w:evenVBand="0" w:oddHBand="0" w:evenHBand="1" w:firstRowFirstColumn="0" w:firstRowLastColumn="0" w:lastRowFirstColumn="0" w:lastRowLastColumn="0"/>
              <w:rPr>
                <w:rStyle w:val="Strong"/>
              </w:rPr>
            </w:pPr>
            <w:r w:rsidRPr="002703F5">
              <w:rPr>
                <w:rStyle w:val="Strong"/>
              </w:rPr>
              <w:t>Environmental Issues</w:t>
            </w:r>
          </w:p>
          <w:p w14:paraId="57013FD5"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Environmental risks identified (e.g. by maintaining a risk register) with formal context specific environmental safeguarding policies in place.</w:t>
            </w:r>
          </w:p>
        </w:tc>
        <w:tc>
          <w:tcPr>
            <w:tcW w:w="1417" w:type="dxa"/>
          </w:tcPr>
          <w:p w14:paraId="65FAB94D"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5EA3A087"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465247EA"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5D9DB2EC"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1739A1AD"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3166784" w14:textId="77777777" w:rsidR="00DE3587" w:rsidRPr="00EB1E3B" w:rsidRDefault="00DE3587" w:rsidP="003E74B3">
            <w:r w:rsidRPr="00EB1E3B">
              <w:lastRenderedPageBreak/>
              <w:t>b)</w:t>
            </w:r>
          </w:p>
        </w:tc>
        <w:tc>
          <w:tcPr>
            <w:tcW w:w="3119" w:type="dxa"/>
          </w:tcPr>
          <w:p w14:paraId="6D8E18EE"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Annual published environmental performance reports.</w:t>
            </w:r>
          </w:p>
        </w:tc>
        <w:tc>
          <w:tcPr>
            <w:tcW w:w="1417" w:type="dxa"/>
          </w:tcPr>
          <w:p w14:paraId="7F5F4477"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04D2798D"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198DD47E"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711D9713"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7D79AC22"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8FC215F" w14:textId="77777777" w:rsidR="00DE3587" w:rsidRPr="00EB1E3B" w:rsidRDefault="00DE3587" w:rsidP="003E74B3">
            <w:r w:rsidRPr="00EB1E3B">
              <w:t>5. a)</w:t>
            </w:r>
          </w:p>
        </w:tc>
        <w:tc>
          <w:tcPr>
            <w:tcW w:w="3119" w:type="dxa"/>
          </w:tcPr>
          <w:p w14:paraId="1B9903D8" w14:textId="77777777" w:rsidR="00DE3587" w:rsidRPr="002703F5" w:rsidRDefault="00DE3587" w:rsidP="003E74B3">
            <w:pPr>
              <w:cnfStyle w:val="000000010000" w:firstRow="0" w:lastRow="0" w:firstColumn="0" w:lastColumn="0" w:oddVBand="0" w:evenVBand="0" w:oddHBand="0" w:evenHBand="1" w:firstRowFirstColumn="0" w:firstRowLastColumn="0" w:lastRowFirstColumn="0" w:lastRowLastColumn="0"/>
              <w:rPr>
                <w:rStyle w:val="Strong"/>
              </w:rPr>
            </w:pPr>
            <w:r w:rsidRPr="002703F5">
              <w:rPr>
                <w:rStyle w:val="Strong"/>
              </w:rPr>
              <w:t>Terrorism and Security</w:t>
            </w:r>
          </w:p>
          <w:p w14:paraId="58353023"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Declaration that no employee or representative have been involved or convicted of terrorist offences or offences linked to terrorist activities or financing in the previous 5 years.</w:t>
            </w:r>
          </w:p>
        </w:tc>
        <w:tc>
          <w:tcPr>
            <w:tcW w:w="1417" w:type="dxa"/>
          </w:tcPr>
          <w:p w14:paraId="0B84912D"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77C21262"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6B482BCA"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4AC4DDB1"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3FA5FDDC"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FCD9694" w14:textId="77777777" w:rsidR="00DE3587" w:rsidRPr="00EB1E3B" w:rsidRDefault="00DE3587" w:rsidP="003E74B3">
            <w:r w:rsidRPr="00EB1E3B">
              <w:t>b)</w:t>
            </w:r>
          </w:p>
        </w:tc>
        <w:tc>
          <w:tcPr>
            <w:tcW w:w="3119" w:type="dxa"/>
          </w:tcPr>
          <w:p w14:paraId="4D1679EA"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No engaged employees or delivery chain partner personnel appears on the Home Office Prescribed Terrorist Organisations List.</w:t>
            </w:r>
          </w:p>
        </w:tc>
        <w:tc>
          <w:tcPr>
            <w:tcW w:w="1417" w:type="dxa"/>
          </w:tcPr>
          <w:p w14:paraId="724FF127"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7FE35BA0"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503F1012"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1E5861A0"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17AE8B47"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E08A661" w14:textId="77777777" w:rsidR="00DE3587" w:rsidRPr="00EB1E3B" w:rsidRDefault="00DE3587" w:rsidP="003E74B3">
            <w:r w:rsidRPr="00EB1E3B">
              <w:t>c)</w:t>
            </w:r>
          </w:p>
        </w:tc>
        <w:tc>
          <w:tcPr>
            <w:tcW w:w="3119" w:type="dxa"/>
          </w:tcPr>
          <w:p w14:paraId="0CE3BFB1"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Data is managed in accordance with DFID security policy and systems are in accordance with the HMG cyber essentials scheme.</w:t>
            </w:r>
          </w:p>
        </w:tc>
        <w:tc>
          <w:tcPr>
            <w:tcW w:w="1417" w:type="dxa"/>
          </w:tcPr>
          <w:p w14:paraId="183DA4B9"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0FE50242"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5F946887"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5B7AF8FB"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7954FCBD"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E21F152" w14:textId="77777777" w:rsidR="00DE3587" w:rsidRPr="00EB1E3B" w:rsidRDefault="00DE3587" w:rsidP="003E74B3">
            <w:r w:rsidRPr="00EB1E3B">
              <w:t>d)</w:t>
            </w:r>
          </w:p>
        </w:tc>
        <w:tc>
          <w:tcPr>
            <w:tcW w:w="3119" w:type="dxa"/>
          </w:tcPr>
          <w:p w14:paraId="1733980E"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Adherence to the best practice global principles for digital development.</w:t>
            </w:r>
          </w:p>
        </w:tc>
        <w:tc>
          <w:tcPr>
            <w:tcW w:w="1417" w:type="dxa"/>
          </w:tcPr>
          <w:p w14:paraId="315D0C95"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843" w:type="dxa"/>
          </w:tcPr>
          <w:p w14:paraId="59B86C25"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1319B43E"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5C24581B"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79D18013"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C70E54E" w14:textId="77777777" w:rsidR="00DE3587" w:rsidRPr="00EB1E3B" w:rsidRDefault="00DE3587" w:rsidP="003E74B3">
            <w:r w:rsidRPr="00EB1E3B">
              <w:t>6. a)</w:t>
            </w:r>
          </w:p>
        </w:tc>
        <w:tc>
          <w:tcPr>
            <w:tcW w:w="3119" w:type="dxa"/>
          </w:tcPr>
          <w:p w14:paraId="2219CAE9" w14:textId="77777777" w:rsidR="00DE3587" w:rsidRPr="002703F5" w:rsidRDefault="00DE3587" w:rsidP="003E74B3">
            <w:pPr>
              <w:cnfStyle w:val="000000010000" w:firstRow="0" w:lastRow="0" w:firstColumn="0" w:lastColumn="0" w:oddVBand="0" w:evenVBand="0" w:oddHBand="0" w:evenHBand="1" w:firstRowFirstColumn="0" w:firstRowLastColumn="0" w:lastRowFirstColumn="0" w:lastRowLastColumn="0"/>
              <w:rPr>
                <w:rStyle w:val="Strong"/>
              </w:rPr>
            </w:pPr>
            <w:r w:rsidRPr="002703F5">
              <w:rPr>
                <w:rStyle w:val="Strong"/>
              </w:rPr>
              <w:t>Social Responsibility and Human Rights</w:t>
            </w:r>
          </w:p>
          <w:p w14:paraId="528A23DC"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Provision of a current internal document demonstrating good practice and assuring compliance with key legislation on international principles on labour and ethical employment (to include Modern Day Slavery Act 2015 compliance detail).</w:t>
            </w:r>
          </w:p>
        </w:tc>
        <w:tc>
          <w:tcPr>
            <w:tcW w:w="1417" w:type="dxa"/>
          </w:tcPr>
          <w:p w14:paraId="188E993F"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843" w:type="dxa"/>
          </w:tcPr>
          <w:p w14:paraId="3199D610"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75B5E4EC"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5E1C2C04"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5244BB4F"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52B44F2" w14:textId="77777777" w:rsidR="00DE3587" w:rsidRPr="00EB1E3B" w:rsidRDefault="00DE3587" w:rsidP="003E74B3">
            <w:r w:rsidRPr="00EB1E3B">
              <w:t>b)</w:t>
            </w:r>
          </w:p>
        </w:tc>
        <w:tc>
          <w:tcPr>
            <w:tcW w:w="3119" w:type="dxa"/>
          </w:tcPr>
          <w:p w14:paraId="1800F56C"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 xml:space="preserve">Organisational procedures in place directly, and within the delivery chain: </w:t>
            </w:r>
          </w:p>
          <w:p w14:paraId="77D3ED4C" w14:textId="77777777" w:rsidR="00DE3587" w:rsidRDefault="00DE3587" w:rsidP="00DE3587">
            <w:pPr>
              <w:pStyle w:val="ListBullet"/>
              <w:numPr>
                <w:ilvl w:val="0"/>
                <w:numId w:val="1"/>
              </w:numPr>
              <w:ind w:left="284" w:hanging="284"/>
              <w:cnfStyle w:val="000000100000" w:firstRow="0" w:lastRow="0" w:firstColumn="0" w:lastColumn="0" w:oddVBand="0" w:evenVBand="0" w:oddHBand="1" w:evenHBand="0" w:firstRowFirstColumn="0" w:firstRowLastColumn="0" w:lastRowFirstColumn="0" w:lastRowLastColumn="0"/>
            </w:pPr>
            <w:r w:rsidRPr="00EB1E3B">
              <w:t xml:space="preserve">To prevent actual, attempted or threatened </w:t>
            </w:r>
            <w:r w:rsidRPr="00EB1E3B">
              <w:lastRenderedPageBreak/>
              <w:t>sexual exploitation and abuse or other forms of inequality or discrimination by employees or any other persons engaged and controlled by your organisation to perform any activities relating to DFID funded work.</w:t>
            </w:r>
          </w:p>
          <w:p w14:paraId="18437E3D" w14:textId="77777777" w:rsidR="00DE3587" w:rsidRPr="00EB1E3B" w:rsidRDefault="00DE3587" w:rsidP="00DE3587">
            <w:pPr>
              <w:pStyle w:val="ListBullet"/>
              <w:numPr>
                <w:ilvl w:val="0"/>
                <w:numId w:val="1"/>
              </w:numPr>
              <w:ind w:left="284" w:hanging="284"/>
              <w:cnfStyle w:val="000000100000" w:firstRow="0" w:lastRow="0" w:firstColumn="0" w:lastColumn="0" w:oddVBand="0" w:evenVBand="0" w:oddHBand="1" w:evenHBand="0" w:firstRowFirstColumn="0" w:firstRowLastColumn="0" w:lastRowFirstColumn="0" w:lastRowLastColumn="0"/>
            </w:pPr>
            <w:r w:rsidRPr="00EB1E3B">
              <w:t>For reporting suspected misconduct, illegal acts or failures to investigate actual attempted or threatened sexual exploitation or abuse.</w:t>
            </w:r>
          </w:p>
        </w:tc>
        <w:tc>
          <w:tcPr>
            <w:tcW w:w="1417" w:type="dxa"/>
          </w:tcPr>
          <w:p w14:paraId="704EA6ED"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lastRenderedPageBreak/>
              <w:t>(answer both)</w:t>
            </w:r>
          </w:p>
        </w:tc>
        <w:tc>
          <w:tcPr>
            <w:tcW w:w="1843" w:type="dxa"/>
          </w:tcPr>
          <w:p w14:paraId="1466B7DA"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43A7F372"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1D3340AC"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r w:rsidR="00DE3587" w:rsidRPr="00EB1E3B" w14:paraId="5C7DFF1A" w14:textId="77777777" w:rsidTr="003E7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1D2A1B6" w14:textId="77777777" w:rsidR="00DE3587" w:rsidRPr="00EB1E3B" w:rsidRDefault="00DE3587" w:rsidP="003E74B3">
            <w:r w:rsidRPr="00EB1E3B">
              <w:t>c)</w:t>
            </w:r>
          </w:p>
        </w:tc>
        <w:tc>
          <w:tcPr>
            <w:tcW w:w="3119" w:type="dxa"/>
          </w:tcPr>
          <w:p w14:paraId="78929F0D" w14:textId="77777777" w:rsidR="00DE3587" w:rsidRPr="00EB1E3B" w:rsidRDefault="00DE3587" w:rsidP="00DE3587">
            <w:pPr>
              <w:pStyle w:val="ListBullet"/>
              <w:numPr>
                <w:ilvl w:val="0"/>
                <w:numId w:val="1"/>
              </w:numPr>
              <w:ind w:left="284" w:hanging="284"/>
              <w:cnfStyle w:val="000000010000" w:firstRow="0" w:lastRow="0" w:firstColumn="0" w:lastColumn="0" w:oddVBand="0" w:evenVBand="0" w:oddHBand="0" w:evenHBand="1" w:firstRowFirstColumn="0" w:firstRowLastColumn="0" w:lastRowFirstColumn="0" w:lastRowLastColumn="0"/>
            </w:pPr>
            <w:r w:rsidRPr="00EB1E3B">
              <w:t>Current membership of UN Global Compact?</w:t>
            </w:r>
          </w:p>
          <w:p w14:paraId="2BECB10E" w14:textId="77777777" w:rsidR="00DE3587" w:rsidRPr="00EB1E3B" w:rsidRDefault="00DE3587" w:rsidP="00DE3587">
            <w:pPr>
              <w:pStyle w:val="ListBullet"/>
              <w:numPr>
                <w:ilvl w:val="0"/>
                <w:numId w:val="1"/>
              </w:numPr>
              <w:ind w:left="284" w:hanging="284"/>
              <w:cnfStyle w:val="000000010000" w:firstRow="0" w:lastRow="0" w:firstColumn="0" w:lastColumn="0" w:oddVBand="0" w:evenVBand="0" w:oddHBand="0" w:evenHBand="1" w:firstRowFirstColumn="0" w:firstRowLastColumn="0" w:lastRowFirstColumn="0" w:lastRowLastColumn="0"/>
            </w:pPr>
            <w:r w:rsidRPr="00EB1E3B">
              <w:t>Current membership of ethical trading initiative (ETI)?</w:t>
            </w:r>
          </w:p>
        </w:tc>
        <w:tc>
          <w:tcPr>
            <w:tcW w:w="1417" w:type="dxa"/>
          </w:tcPr>
          <w:p w14:paraId="32513F54"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r w:rsidRPr="00EB1E3B">
              <w:t>(answer both)</w:t>
            </w:r>
          </w:p>
        </w:tc>
        <w:tc>
          <w:tcPr>
            <w:tcW w:w="1843" w:type="dxa"/>
          </w:tcPr>
          <w:p w14:paraId="71F739CD"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276" w:type="dxa"/>
          </w:tcPr>
          <w:p w14:paraId="347167D5"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c>
          <w:tcPr>
            <w:tcW w:w="1408" w:type="dxa"/>
          </w:tcPr>
          <w:p w14:paraId="7DA921AE" w14:textId="77777777" w:rsidR="00DE3587" w:rsidRPr="00EB1E3B" w:rsidRDefault="00DE3587" w:rsidP="003E74B3">
            <w:pPr>
              <w:cnfStyle w:val="000000010000" w:firstRow="0" w:lastRow="0" w:firstColumn="0" w:lastColumn="0" w:oddVBand="0" w:evenVBand="0" w:oddHBand="0" w:evenHBand="1" w:firstRowFirstColumn="0" w:firstRowLastColumn="0" w:lastRowFirstColumn="0" w:lastRowLastColumn="0"/>
            </w:pPr>
          </w:p>
        </w:tc>
      </w:tr>
      <w:tr w:rsidR="00DE3587" w:rsidRPr="00EB1E3B" w14:paraId="7423C69C" w14:textId="77777777" w:rsidTr="003E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8B0820D" w14:textId="77777777" w:rsidR="00DE3587" w:rsidRPr="00EB1E3B" w:rsidRDefault="00DE3587" w:rsidP="003E74B3">
            <w:r w:rsidRPr="00EB1E3B">
              <w:t>d)</w:t>
            </w:r>
          </w:p>
        </w:tc>
        <w:tc>
          <w:tcPr>
            <w:tcW w:w="3119" w:type="dxa"/>
          </w:tcPr>
          <w:p w14:paraId="567A255B" w14:textId="77777777" w:rsidR="00DE3587" w:rsidRPr="00EB1E3B" w:rsidRDefault="00DE3587" w:rsidP="00DE3587">
            <w:pPr>
              <w:pStyle w:val="ListBullet"/>
              <w:numPr>
                <w:ilvl w:val="0"/>
                <w:numId w:val="1"/>
              </w:numPr>
              <w:ind w:left="284" w:hanging="284"/>
              <w:cnfStyle w:val="000000100000" w:firstRow="0" w:lastRow="0" w:firstColumn="0" w:lastColumn="0" w:oddVBand="0" w:evenVBand="0" w:oddHBand="1" w:evenHBand="0" w:firstRowFirstColumn="0" w:firstRowLastColumn="0" w:lastRowFirstColumn="0" w:lastRowLastColumn="0"/>
            </w:pPr>
            <w:r w:rsidRPr="00EB1E3B">
              <w:t>Evidence of cascade to employees of an internal policy or written outline of good practice service delivery approaches to Human Rights and Safeguarding reflecting UN Global Compact Principles 1&amp;2 demonstrating an appropriate level of commitment in relation to the Contract.</w:t>
            </w:r>
          </w:p>
          <w:p w14:paraId="26F7FED5" w14:textId="77777777" w:rsidR="00DE3587" w:rsidRPr="00EB1E3B" w:rsidRDefault="00DE3587" w:rsidP="00DE3587">
            <w:pPr>
              <w:pStyle w:val="ListBullet"/>
              <w:numPr>
                <w:ilvl w:val="0"/>
                <w:numId w:val="1"/>
              </w:numPr>
              <w:ind w:left="284" w:hanging="284"/>
              <w:cnfStyle w:val="000000100000" w:firstRow="0" w:lastRow="0" w:firstColumn="0" w:lastColumn="0" w:oddVBand="0" w:evenVBand="0" w:oddHBand="1" w:evenHBand="0" w:firstRowFirstColumn="0" w:firstRowLastColumn="0" w:lastRowFirstColumn="0" w:lastRowLastColumn="0"/>
            </w:pPr>
            <w:r w:rsidRPr="00EB1E3B">
              <w:t>Numbers and details of organisational safeguarding allegations reported.</w:t>
            </w:r>
          </w:p>
          <w:p w14:paraId="12F80501" w14:textId="224B7E5F" w:rsidR="00DE3587" w:rsidRPr="00EB1E3B" w:rsidRDefault="00DE3587" w:rsidP="00DE3587">
            <w:pPr>
              <w:pStyle w:val="ListBullet"/>
              <w:numPr>
                <w:ilvl w:val="0"/>
                <w:numId w:val="1"/>
              </w:numPr>
              <w:ind w:left="284" w:hanging="284"/>
              <w:cnfStyle w:val="000000100000" w:firstRow="0" w:lastRow="0" w:firstColumn="0" w:lastColumn="0" w:oddVBand="0" w:evenVBand="0" w:oddHBand="1" w:evenHBand="0" w:firstRowFirstColumn="0" w:firstRowLastColumn="0" w:lastRowFirstColumn="0" w:lastRowLastColumn="0"/>
            </w:pPr>
            <w:r w:rsidRPr="00EB1E3B">
              <w:t>Examples of delivery practice that demonstrate commitments in line with workplace and community in line with UN Global Compact Principles 1 &amp; 2.</w:t>
            </w:r>
          </w:p>
        </w:tc>
        <w:tc>
          <w:tcPr>
            <w:tcW w:w="1417" w:type="dxa"/>
          </w:tcPr>
          <w:p w14:paraId="4FE49FC0"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r w:rsidRPr="00EB1E3B">
              <w:t>(answer all three)</w:t>
            </w:r>
          </w:p>
        </w:tc>
        <w:tc>
          <w:tcPr>
            <w:tcW w:w="1843" w:type="dxa"/>
          </w:tcPr>
          <w:p w14:paraId="10D15EEC"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276" w:type="dxa"/>
          </w:tcPr>
          <w:p w14:paraId="4B3332DD"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c>
          <w:tcPr>
            <w:tcW w:w="1408" w:type="dxa"/>
          </w:tcPr>
          <w:p w14:paraId="06332BCB" w14:textId="77777777" w:rsidR="00DE3587" w:rsidRPr="00EB1E3B" w:rsidRDefault="00DE3587" w:rsidP="003E74B3">
            <w:pPr>
              <w:cnfStyle w:val="000000100000" w:firstRow="0" w:lastRow="0" w:firstColumn="0" w:lastColumn="0" w:oddVBand="0" w:evenVBand="0" w:oddHBand="1" w:evenHBand="0" w:firstRowFirstColumn="0" w:firstRowLastColumn="0" w:lastRowFirstColumn="0" w:lastRowLastColumn="0"/>
            </w:pPr>
          </w:p>
        </w:tc>
      </w:tr>
    </w:tbl>
    <w:p w14:paraId="6344C674" w14:textId="77777777" w:rsidR="00B34092" w:rsidRPr="00B34092" w:rsidRDefault="00B34092" w:rsidP="00B34092">
      <w:pPr>
        <w:pStyle w:val="BodyText"/>
      </w:pPr>
    </w:p>
    <w:sectPr w:rsidR="00B34092" w:rsidRPr="00B34092" w:rsidSect="007607CB">
      <w:footerReference w:type="default" r:id="rId12"/>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6AC5E" w14:textId="77777777" w:rsidR="00670E84" w:rsidRDefault="00670E84" w:rsidP="00BC7B4A">
      <w:pPr>
        <w:spacing w:after="0" w:line="240" w:lineRule="auto"/>
      </w:pPr>
      <w:r>
        <w:separator/>
      </w:r>
    </w:p>
  </w:endnote>
  <w:endnote w:type="continuationSeparator" w:id="0">
    <w:p w14:paraId="0026267C" w14:textId="77777777" w:rsidR="00670E84" w:rsidRDefault="00670E84"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1EF7AFB1"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27A0C"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D20E08"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F74091">
      <w:rPr>
        <w:rStyle w:val="Strong"/>
      </w:rPr>
      <w:t>Ascend Learning &amp; Innovation Fund</w:t>
    </w:r>
    <w:r w:rsidRPr="00E22447">
      <w:t xml:space="preserve"> | </w:t>
    </w:r>
    <w:r w:rsidR="00B34092">
      <w:t xml:space="preserve">Ascend </w:t>
    </w:r>
    <w:r w:rsidR="002722FE">
      <w:t>Partner Compliance Declaration</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4B029" w14:textId="77777777" w:rsidR="00670E84" w:rsidRDefault="00670E84" w:rsidP="00BC7B4A">
      <w:pPr>
        <w:spacing w:after="0" w:line="240" w:lineRule="auto"/>
      </w:pPr>
      <w:r>
        <w:separator/>
      </w:r>
    </w:p>
  </w:footnote>
  <w:footnote w:type="continuationSeparator" w:id="0">
    <w:p w14:paraId="1F71D124" w14:textId="77777777" w:rsidR="00670E84" w:rsidRDefault="00670E84" w:rsidP="00BC7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15"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5AC43E1"/>
    <w:multiLevelType w:val="hybridMultilevel"/>
    <w:tmpl w:val="C86A1D90"/>
    <w:lvl w:ilvl="0" w:tplc="97726EA2">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389000">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4EA8F2">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F00EFC">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646FB6">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E413BE">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E822D0">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C08DC2">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3474C4">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9"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5"/>
  </w:num>
  <w:num w:numId="19">
    <w:abstractNumId w:val="19"/>
  </w:num>
  <w:num w:numId="20">
    <w:abstractNumId w:val="12"/>
  </w:num>
  <w:num w:numId="21">
    <w:abstractNumId w:val="18"/>
  </w:num>
  <w:num w:numId="22">
    <w:abstractNumId w:val="14"/>
  </w:num>
  <w:num w:numId="23">
    <w:abstractNumId w:val="13"/>
  </w:num>
  <w:num w:numId="24">
    <w:abstractNumId w:val="16"/>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nbNu4A0u3CW0t9VyVnndhW0Upi+uETvWJfCgb04E1PE2YYrHXWk+RGifPJGZseWvZLu5qh8ZJxD9QYKe+8q9Xw==" w:salt="UiIZhEpx4R0le7+SwkU0LA=="/>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11256"/>
    <w:rsid w:val="000310AC"/>
    <w:rsid w:val="00034047"/>
    <w:rsid w:val="0003594C"/>
    <w:rsid w:val="00045CF1"/>
    <w:rsid w:val="000534F7"/>
    <w:rsid w:val="00095368"/>
    <w:rsid w:val="000B6D04"/>
    <w:rsid w:val="000C5336"/>
    <w:rsid w:val="000D0F8E"/>
    <w:rsid w:val="000D7033"/>
    <w:rsid w:val="000E3BED"/>
    <w:rsid w:val="000E476B"/>
    <w:rsid w:val="000F5F43"/>
    <w:rsid w:val="00100F64"/>
    <w:rsid w:val="00111669"/>
    <w:rsid w:val="00123D97"/>
    <w:rsid w:val="0012404B"/>
    <w:rsid w:val="00130765"/>
    <w:rsid w:val="00157835"/>
    <w:rsid w:val="00191ED2"/>
    <w:rsid w:val="001F19C3"/>
    <w:rsid w:val="002365CC"/>
    <w:rsid w:val="00251645"/>
    <w:rsid w:val="0025404D"/>
    <w:rsid w:val="002712FE"/>
    <w:rsid w:val="0027158D"/>
    <w:rsid w:val="002722FE"/>
    <w:rsid w:val="00285C27"/>
    <w:rsid w:val="00292765"/>
    <w:rsid w:val="002944F6"/>
    <w:rsid w:val="002A015E"/>
    <w:rsid w:val="002A2B6D"/>
    <w:rsid w:val="002A5BC6"/>
    <w:rsid w:val="002F05ED"/>
    <w:rsid w:val="002F5D94"/>
    <w:rsid w:val="00301DF6"/>
    <w:rsid w:val="00305D4A"/>
    <w:rsid w:val="00314E11"/>
    <w:rsid w:val="0032308A"/>
    <w:rsid w:val="0033073D"/>
    <w:rsid w:val="003444EE"/>
    <w:rsid w:val="00351639"/>
    <w:rsid w:val="00360281"/>
    <w:rsid w:val="003A13CA"/>
    <w:rsid w:val="003B2469"/>
    <w:rsid w:val="00417DFF"/>
    <w:rsid w:val="00421B5B"/>
    <w:rsid w:val="00434843"/>
    <w:rsid w:val="00440CB0"/>
    <w:rsid w:val="004C06A1"/>
    <w:rsid w:val="00501C2A"/>
    <w:rsid w:val="00536144"/>
    <w:rsid w:val="00553158"/>
    <w:rsid w:val="005A22CE"/>
    <w:rsid w:val="005B64F1"/>
    <w:rsid w:val="005C0E02"/>
    <w:rsid w:val="005C51E4"/>
    <w:rsid w:val="005E013C"/>
    <w:rsid w:val="005E19D4"/>
    <w:rsid w:val="005E516A"/>
    <w:rsid w:val="005F1817"/>
    <w:rsid w:val="006226AD"/>
    <w:rsid w:val="00637D8F"/>
    <w:rsid w:val="006409CC"/>
    <w:rsid w:val="006632D5"/>
    <w:rsid w:val="00670E84"/>
    <w:rsid w:val="006A4838"/>
    <w:rsid w:val="006E4647"/>
    <w:rsid w:val="006F19B3"/>
    <w:rsid w:val="006F3296"/>
    <w:rsid w:val="006F3CD2"/>
    <w:rsid w:val="006F5A44"/>
    <w:rsid w:val="00757E5A"/>
    <w:rsid w:val="007607CB"/>
    <w:rsid w:val="007775A7"/>
    <w:rsid w:val="007C2BA9"/>
    <w:rsid w:val="007E4D86"/>
    <w:rsid w:val="007F5E78"/>
    <w:rsid w:val="008178DB"/>
    <w:rsid w:val="008468B7"/>
    <w:rsid w:val="00853C58"/>
    <w:rsid w:val="00864E96"/>
    <w:rsid w:val="0088514C"/>
    <w:rsid w:val="00895D1C"/>
    <w:rsid w:val="008A1C8C"/>
    <w:rsid w:val="008A5279"/>
    <w:rsid w:val="008B0410"/>
    <w:rsid w:val="008C4D89"/>
    <w:rsid w:val="008F44FD"/>
    <w:rsid w:val="009053FA"/>
    <w:rsid w:val="00916458"/>
    <w:rsid w:val="00922D46"/>
    <w:rsid w:val="00937CDD"/>
    <w:rsid w:val="00946879"/>
    <w:rsid w:val="00955867"/>
    <w:rsid w:val="0096345B"/>
    <w:rsid w:val="00966FAB"/>
    <w:rsid w:val="00996C15"/>
    <w:rsid w:val="009E40B2"/>
    <w:rsid w:val="00A04724"/>
    <w:rsid w:val="00A05217"/>
    <w:rsid w:val="00A26FB2"/>
    <w:rsid w:val="00A27FBF"/>
    <w:rsid w:val="00A543FF"/>
    <w:rsid w:val="00A740E0"/>
    <w:rsid w:val="00A91FA6"/>
    <w:rsid w:val="00AD2EC1"/>
    <w:rsid w:val="00B207B5"/>
    <w:rsid w:val="00B25438"/>
    <w:rsid w:val="00B34092"/>
    <w:rsid w:val="00B5576D"/>
    <w:rsid w:val="00B72045"/>
    <w:rsid w:val="00B7521B"/>
    <w:rsid w:val="00B849BC"/>
    <w:rsid w:val="00BB5347"/>
    <w:rsid w:val="00BC43BA"/>
    <w:rsid w:val="00BC7B4A"/>
    <w:rsid w:val="00BD6F2D"/>
    <w:rsid w:val="00C008DE"/>
    <w:rsid w:val="00C03405"/>
    <w:rsid w:val="00C13DF8"/>
    <w:rsid w:val="00C16D40"/>
    <w:rsid w:val="00C44950"/>
    <w:rsid w:val="00C4778C"/>
    <w:rsid w:val="00C67C2E"/>
    <w:rsid w:val="00C723E7"/>
    <w:rsid w:val="00C87D40"/>
    <w:rsid w:val="00CA3584"/>
    <w:rsid w:val="00CE037D"/>
    <w:rsid w:val="00CE7CF4"/>
    <w:rsid w:val="00D139F0"/>
    <w:rsid w:val="00D15F4F"/>
    <w:rsid w:val="00D33BA2"/>
    <w:rsid w:val="00D37A78"/>
    <w:rsid w:val="00D453AE"/>
    <w:rsid w:val="00D5489F"/>
    <w:rsid w:val="00D64DFB"/>
    <w:rsid w:val="00D707BE"/>
    <w:rsid w:val="00D80BC2"/>
    <w:rsid w:val="00D9616D"/>
    <w:rsid w:val="00DA2604"/>
    <w:rsid w:val="00DA4A3E"/>
    <w:rsid w:val="00DB2A28"/>
    <w:rsid w:val="00DC12BA"/>
    <w:rsid w:val="00DC1DA4"/>
    <w:rsid w:val="00DC7D56"/>
    <w:rsid w:val="00DD2978"/>
    <w:rsid w:val="00DE3587"/>
    <w:rsid w:val="00E034B5"/>
    <w:rsid w:val="00E22447"/>
    <w:rsid w:val="00E32FD8"/>
    <w:rsid w:val="00E6337F"/>
    <w:rsid w:val="00E65746"/>
    <w:rsid w:val="00E73C64"/>
    <w:rsid w:val="00E9792A"/>
    <w:rsid w:val="00EB29AF"/>
    <w:rsid w:val="00EC7E5D"/>
    <w:rsid w:val="00F05983"/>
    <w:rsid w:val="00F2282B"/>
    <w:rsid w:val="00F24231"/>
    <w:rsid w:val="00F26486"/>
    <w:rsid w:val="00F3398D"/>
    <w:rsid w:val="00F5670F"/>
    <w:rsid w:val="00F74091"/>
    <w:rsid w:val="00F8547A"/>
    <w:rsid w:val="00F9590B"/>
    <w:rsid w:val="00F95CBC"/>
    <w:rsid w:val="00FB01DD"/>
    <w:rsid w:val="00FE3F3F"/>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E95F7A"/>
  <w15:chartTrackingRefBased/>
  <w15:docId w15:val="{83D767D1-A5A6-4DEE-8EEE-7EA11DE1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semiHidden/>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4BD04-6F96-4EF4-A9BA-3F1EAC510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3.xml><?xml version="1.0" encoding="utf-8"?>
<ds:datastoreItem xmlns:ds="http://schemas.openxmlformats.org/officeDocument/2006/customXml" ds:itemID="{C34EE6F8-1041-43EF-B83B-2B3C3EE207EF}">
  <ds:schemaRef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fd60cfbc-68e9-430a-b89c-604868b9283e"/>
    <ds:schemaRef ds:uri="http://schemas.microsoft.com/office/2006/documentManagement/types"/>
    <ds:schemaRef ds:uri="http://schemas.openxmlformats.org/package/2006/metadata/core-properties"/>
    <ds:schemaRef ds:uri="b418f1cc-f485-4bc0-9d20-faf7658ca54d"/>
    <ds:schemaRef ds:uri="http://purl.org/dc/dcmitype/"/>
  </ds:schemaRefs>
</ds:datastoreItem>
</file>

<file path=customXml/itemProps4.xml><?xml version="1.0" encoding="utf-8"?>
<ds:datastoreItem xmlns:ds="http://schemas.openxmlformats.org/officeDocument/2006/customXml" ds:itemID="{A591C2AF-26B1-4303-87E7-14507ED4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806</Words>
  <Characters>4596</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5</cp:revision>
  <cp:lastPrinted>2020-04-24T08:08:00Z</cp:lastPrinted>
  <dcterms:created xsi:type="dcterms:W3CDTF">2020-04-27T22:21:00Z</dcterms:created>
  <dcterms:modified xsi:type="dcterms:W3CDTF">2020-04-28T09:23:00Z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